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9" w:rsidRPr="00036EA7" w:rsidRDefault="000E75E9" w:rsidP="000E75E9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Topólka, dnia </w:t>
      </w:r>
      <w:r w:rsidR="00B82148">
        <w:rPr>
          <w:rFonts w:ascii="Arial Narrow" w:hAnsi="Arial Narrow" w:cs="Times New Roman"/>
          <w:sz w:val="24"/>
          <w:szCs w:val="24"/>
        </w:rPr>
        <w:t>07 września</w:t>
      </w:r>
      <w:r w:rsidR="00E32AAD">
        <w:rPr>
          <w:rFonts w:ascii="Arial Narrow" w:hAnsi="Arial Narrow" w:cs="Times New Roman"/>
          <w:sz w:val="24"/>
          <w:szCs w:val="24"/>
        </w:rPr>
        <w:t xml:space="preserve"> 2022</w:t>
      </w:r>
      <w:r w:rsidRPr="00036EA7">
        <w:rPr>
          <w:rFonts w:ascii="Arial Narrow" w:hAnsi="Arial Narrow" w:cs="Times New Roman"/>
          <w:sz w:val="24"/>
          <w:szCs w:val="24"/>
        </w:rPr>
        <w:t xml:space="preserve"> r.</w:t>
      </w:r>
    </w:p>
    <w:p w:rsidR="000E75E9" w:rsidRDefault="000E75E9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0E75E9" w:rsidRDefault="00A95523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RGiP.271.07</w:t>
      </w:r>
      <w:r w:rsidR="00E32AA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.2022</w:t>
      </w:r>
    </w:p>
    <w:p w:rsidR="000E75E9" w:rsidRDefault="000E75E9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DB4AE3" w:rsidRPr="00216787" w:rsidRDefault="00DB4AE3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E32387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16787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216787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D2F9D" w:rsidRPr="00216787">
        <w:rPr>
          <w:rFonts w:ascii="Arial Narrow" w:hAnsi="Arial Narrow" w:cs="Times New Roman"/>
          <w:b/>
          <w:sz w:val="24"/>
          <w:szCs w:val="24"/>
        </w:rPr>
        <w:t>WYBORZE NAJKORZYSTNIEJSZEJ OFERTY</w:t>
      </w:r>
    </w:p>
    <w:p w:rsidR="00DB4AE3" w:rsidRPr="00216787" w:rsidRDefault="00DB4AE3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95523" w:rsidRPr="00A95523" w:rsidRDefault="000E75E9" w:rsidP="00A955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95523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A95523" w:rsidRPr="00A95523">
        <w:rPr>
          <w:rFonts w:ascii="Arial Narrow" w:hAnsi="Arial Narrow"/>
          <w:b/>
          <w:sz w:val="24"/>
          <w:szCs w:val="24"/>
        </w:rPr>
        <w:t>„Zakup sprzętu na potrzeby utrzymania parku maszynowego Gminy Topólka – Zakup i dostawa fabrycznie nowego ciągnika rolniczego z ładowaczem czołowym oraz fabrycznie nową przyczepą rolniczą”</w:t>
      </w:r>
    </w:p>
    <w:p w:rsidR="00F547B7" w:rsidRPr="00216787" w:rsidRDefault="00E32387" w:rsidP="00A955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253</w:t>
      </w:r>
      <w:r w:rsidR="00F547B7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FE08B0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 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216787">
        <w:rPr>
          <w:rFonts w:ascii="Arial Narrow" w:hAnsi="Arial Narrow" w:cs="Times New Roman"/>
          <w:sz w:val="24"/>
          <w:szCs w:val="24"/>
        </w:rPr>
        <w:t>Zamawiający</w:t>
      </w:r>
      <w:r w:rsidR="001D2F9D" w:rsidRPr="00216787">
        <w:rPr>
          <w:rFonts w:ascii="Arial Narrow" w:hAnsi="Arial Narrow" w:cs="Times New Roman"/>
          <w:sz w:val="24"/>
          <w:szCs w:val="24"/>
        </w:rPr>
        <w:t xml:space="preserve"> informuje, o:</w:t>
      </w:r>
    </w:p>
    <w:p w:rsidR="001D2F9D" w:rsidRPr="007F13B5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13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1D2F9D" w:rsidRPr="00216787" w:rsidRDefault="001D2F9D" w:rsidP="00262EBE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B82148">
        <w:rPr>
          <w:rFonts w:ascii="Arial Narrow" w:eastAsia="Calibri" w:hAnsi="Arial Narrow" w:cs="Times New Roman"/>
          <w:b/>
          <w:sz w:val="24"/>
          <w:szCs w:val="24"/>
        </w:rPr>
        <w:t>1</w:t>
      </w:r>
    </w:p>
    <w:p w:rsidR="000E75E9" w:rsidRDefault="00A95523" w:rsidP="000E75E9">
      <w:pPr>
        <w:spacing w:after="0" w:line="360" w:lineRule="auto"/>
        <w:rPr>
          <w:rFonts w:ascii="Arial Narrow" w:hAnsi="Arial Narrow" w:cs="DejaVuSansCondensed"/>
          <w:b/>
          <w:sz w:val="24"/>
          <w:szCs w:val="24"/>
          <w:lang w:eastAsia="pl-PL"/>
        </w:rPr>
      </w:pPr>
      <w:r>
        <w:rPr>
          <w:rFonts w:ascii="Arial Narrow" w:hAnsi="Arial Narrow" w:cs="DejaVuSansCondensed"/>
          <w:b/>
          <w:sz w:val="24"/>
          <w:szCs w:val="24"/>
          <w:lang w:eastAsia="pl-PL"/>
        </w:rPr>
        <w:t>AGROHANDEL</w:t>
      </w:r>
    </w:p>
    <w:p w:rsidR="000E75E9" w:rsidRDefault="00A95523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DejaVuSansCondensed"/>
          <w:b/>
          <w:sz w:val="24"/>
          <w:szCs w:val="24"/>
          <w:lang w:eastAsia="pl-PL"/>
        </w:rPr>
        <w:t>Woźniaków 19A, 99-300 Kutno</w:t>
      </w:r>
    </w:p>
    <w:p w:rsidR="00E33206" w:rsidRDefault="00E33206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3206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 w:rsidR="00A95523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>370.968,00</w:t>
      </w:r>
      <w:r w:rsidR="00B82148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 xml:space="preserve"> zł</w:t>
      </w:r>
    </w:p>
    <w:p w:rsidR="009C737D" w:rsidRPr="007D20AC" w:rsidRDefault="009C737D" w:rsidP="009C737D">
      <w:pPr>
        <w:rPr>
          <w:rFonts w:ascii="Arial Narrow" w:hAnsi="Arial Narrow" w:cs="Times New Roman"/>
          <w:b/>
          <w:sz w:val="24"/>
          <w:szCs w:val="24"/>
        </w:rPr>
      </w:pPr>
      <w:r w:rsidRPr="007D20AC">
        <w:rPr>
          <w:rFonts w:ascii="Arial Narrow" w:eastAsia="Calibri" w:hAnsi="Arial Narrow" w:cs="Times New Roman"/>
          <w:b/>
          <w:sz w:val="24"/>
          <w:szCs w:val="24"/>
        </w:rPr>
        <w:t>Termin wykonania zamówienia</w:t>
      </w:r>
      <w:r w:rsidRPr="007D20AC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A95523">
        <w:rPr>
          <w:rFonts w:ascii="Arial Narrow" w:hAnsi="Arial Narrow" w:cs="Times New Roman"/>
          <w:b/>
          <w:sz w:val="24"/>
          <w:szCs w:val="24"/>
        </w:rPr>
        <w:t>14</w:t>
      </w:r>
      <w:r>
        <w:rPr>
          <w:rFonts w:ascii="Arial Narrow" w:hAnsi="Arial Narrow" w:cs="Times New Roman"/>
          <w:b/>
          <w:sz w:val="24"/>
          <w:szCs w:val="24"/>
        </w:rPr>
        <w:t xml:space="preserve"> dni</w:t>
      </w:r>
    </w:p>
    <w:p w:rsidR="001D2F9D" w:rsidRPr="00216787" w:rsidRDefault="001D2F9D" w:rsidP="00E3320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16787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BF5834" w:rsidRPr="0096087D" w:rsidRDefault="001D2F9D" w:rsidP="0096087D">
      <w:pPr>
        <w:spacing w:after="0" w:line="360" w:lineRule="auto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239 ust. 1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ustawy </w:t>
      </w:r>
      <w:r w:rsidR="00BE4D4D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9F36F3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 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>dokumentach zamówienia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W przedmiotowym postępowaniu oferta nr </w:t>
      </w:r>
      <w:r w:rsidR="009C737D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wykonawcy </w:t>
      </w:r>
      <w:bookmarkStart w:id="0" w:name="_Hlk22040663"/>
      <w:r w:rsidR="00A95523">
        <w:rPr>
          <w:rFonts w:ascii="Arial Narrow" w:hAnsi="Arial Narrow" w:cs="DejaVuSansCondensed"/>
          <w:b/>
          <w:sz w:val="24"/>
          <w:szCs w:val="24"/>
          <w:lang w:eastAsia="pl-PL"/>
        </w:rPr>
        <w:t>AGROHANDEL, WOŹNIAKÓW 19A, 99-300 KUTNO</w:t>
      </w:r>
      <w:r w:rsidR="003D0439"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z Ceną oferty brutto: </w:t>
      </w:r>
      <w:r w:rsidR="00A95523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 xml:space="preserve">370.968,00 </w:t>
      </w:r>
      <w:r w:rsidR="001976B5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 xml:space="preserve"> zł. </w:t>
      </w:r>
      <w:r w:rsidR="00216787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oraz </w:t>
      </w:r>
      <w:bookmarkEnd w:id="0"/>
      <w:r w:rsidR="00BF5834">
        <w:rPr>
          <w:rFonts w:ascii="Arial Narrow" w:eastAsia="Calibri" w:hAnsi="Arial Narrow" w:cs="Times New Roman"/>
          <w:b/>
          <w:sz w:val="24"/>
          <w:szCs w:val="24"/>
        </w:rPr>
        <w:t xml:space="preserve">deklarowanym </w:t>
      </w:r>
      <w:r w:rsidR="00CB3BF3">
        <w:rPr>
          <w:rFonts w:ascii="Arial Narrow" w:eastAsia="Calibri" w:hAnsi="Arial Narrow" w:cs="Times New Roman"/>
          <w:b/>
          <w:sz w:val="24"/>
          <w:szCs w:val="24"/>
        </w:rPr>
        <w:t>Terminem wykonania zamówienia</w:t>
      </w:r>
      <w:r w:rsidR="00BF5834" w:rsidRPr="00BF5834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A95523">
        <w:rPr>
          <w:rFonts w:ascii="Arial Narrow" w:hAnsi="Arial Narrow" w:cs="Times New Roman"/>
          <w:b/>
          <w:sz w:val="24"/>
          <w:szCs w:val="24"/>
        </w:rPr>
        <w:t>14</w:t>
      </w:r>
      <w:r w:rsidR="00CB3BF3">
        <w:rPr>
          <w:rFonts w:ascii="Arial Narrow" w:hAnsi="Arial Narrow" w:cs="Times New Roman"/>
          <w:b/>
          <w:sz w:val="24"/>
          <w:szCs w:val="24"/>
        </w:rPr>
        <w:t xml:space="preserve"> dni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uzyskała najkorzystniejszy bilans </w:t>
      </w:r>
      <w:r w:rsidRPr="00BF5834">
        <w:rPr>
          <w:rFonts w:ascii="Arial Narrow" w:hAnsi="Arial Narrow" w:cs="Times New Roman"/>
          <w:b/>
          <w:bCs/>
          <w:sz w:val="24"/>
          <w:szCs w:val="24"/>
        </w:rPr>
        <w:t>100,00 punktów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 w oparciu o kryteria</w:t>
      </w:r>
      <w:r w:rsidR="00BE4D4D" w:rsidRPr="00216787">
        <w:rPr>
          <w:rFonts w:ascii="Arial Narrow" w:hAnsi="Arial Narrow" w:cs="Times New Roman"/>
          <w:bCs/>
          <w:sz w:val="24"/>
          <w:szCs w:val="24"/>
        </w:rPr>
        <w:t xml:space="preserve"> oceny ofert: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Cena – 60,00 </w:t>
      </w:r>
      <w:proofErr w:type="spellStart"/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oraz </w:t>
      </w:r>
      <w:r w:rsidR="00CB3BF3">
        <w:rPr>
          <w:rFonts w:ascii="Arial Narrow" w:eastAsia="Calibri" w:hAnsi="Arial Narrow" w:cs="Times New Roman"/>
          <w:b/>
          <w:sz w:val="24"/>
          <w:szCs w:val="24"/>
        </w:rPr>
        <w:t>Termin wykonania zamówienia</w:t>
      </w:r>
      <w:r w:rsidR="00BF5834" w:rsidRPr="0021678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– 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0,00 </w:t>
      </w:r>
      <w:proofErr w:type="spellStart"/>
      <w:r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Pr="00216787">
        <w:rPr>
          <w:rFonts w:ascii="Arial Narrow" w:hAnsi="Arial Narrow" w:cs="Times New Roman"/>
          <w:b/>
          <w:bCs/>
          <w:sz w:val="24"/>
          <w:szCs w:val="24"/>
        </w:rPr>
        <w:t>, wynikający z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dokumentów zamówienia – Rozdz. XVI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0407ED">
        <w:rPr>
          <w:rFonts w:ascii="Arial Narrow" w:hAnsi="Arial Narrow" w:cs="Times New Roman"/>
          <w:b/>
          <w:bCs/>
          <w:sz w:val="24"/>
          <w:szCs w:val="24"/>
        </w:rPr>
        <w:t>.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Specyfikacji Warunków Zamówienia.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F37F6F" w:rsidRPr="00BF5834" w:rsidRDefault="001D2F9D" w:rsidP="00BF5834">
      <w:pPr>
        <w:spacing w:after="0" w:line="360" w:lineRule="auto"/>
        <w:jc w:val="both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</w:t>
      </w:r>
      <w:r w:rsidR="00262EBE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tego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Wykonawcy</w:t>
      </w:r>
      <w:r w:rsidR="009608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216787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</w:t>
      </w:r>
      <w:r w:rsidR="003615B5">
        <w:rPr>
          <w:rFonts w:ascii="Arial Narrow" w:eastAsia="Calibri" w:hAnsi="Arial Narrow" w:cs="Times New Roman"/>
          <w:sz w:val="24"/>
          <w:szCs w:val="24"/>
        </w:rPr>
        <w:t>.</w:t>
      </w:r>
    </w:p>
    <w:p w:rsidR="00BF5834" w:rsidRPr="00DB4AE3" w:rsidRDefault="00F37F6F" w:rsidP="00BF5834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Punktacji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przyznan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ofertom w każdym kryterium oceny ofert: Cena - 60,00 </w:t>
      </w:r>
      <w:proofErr w:type="spellStart"/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CB3BF3">
        <w:rPr>
          <w:rFonts w:ascii="Arial Narrow" w:eastAsia="Calibri" w:hAnsi="Arial Narrow" w:cs="Times New Roman"/>
          <w:b/>
          <w:sz w:val="24"/>
          <w:szCs w:val="24"/>
          <w:u w:val="single"/>
        </w:rPr>
        <w:t>Termin wykonania zamówienia</w:t>
      </w:r>
      <w:r w:rsidR="00BF5834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</w:t>
      </w:r>
      <w:proofErr w:type="spellStart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łączn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punktacj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709"/>
        <w:gridCol w:w="3119"/>
        <w:gridCol w:w="1134"/>
        <w:gridCol w:w="992"/>
        <w:gridCol w:w="1133"/>
        <w:gridCol w:w="1135"/>
        <w:gridCol w:w="992"/>
      </w:tblGrid>
      <w:tr w:rsidR="003615B5" w:rsidRPr="00216787" w:rsidTr="008056FC">
        <w:tc>
          <w:tcPr>
            <w:tcW w:w="70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Numer </w:t>
            </w: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oferty</w:t>
            </w:r>
          </w:p>
        </w:tc>
        <w:tc>
          <w:tcPr>
            <w:tcW w:w="311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Nazwa albo imiona i nazwiska, siedziba albo </w:t>
            </w: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miejsce zamieszkania, jeżeli są miejscami wykonywania działalności wykonawców, którzy złożyli oferty</w:t>
            </w:r>
          </w:p>
        </w:tc>
        <w:tc>
          <w:tcPr>
            <w:tcW w:w="1134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Cena oferty</w:t>
            </w:r>
          </w:p>
        </w:tc>
        <w:tc>
          <w:tcPr>
            <w:tcW w:w="992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punktów w kryterium oceny ofert – Cena – 60,00</w:t>
            </w:r>
          </w:p>
        </w:tc>
        <w:tc>
          <w:tcPr>
            <w:tcW w:w="1133" w:type="dxa"/>
          </w:tcPr>
          <w:p w:rsidR="003615B5" w:rsidRPr="00BF5834" w:rsidRDefault="00CB3BF3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 xml:space="preserve">Termin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wykonania zamówienia</w:t>
            </w:r>
          </w:p>
        </w:tc>
        <w:tc>
          <w:tcPr>
            <w:tcW w:w="1135" w:type="dxa"/>
          </w:tcPr>
          <w:p w:rsidR="003615B5" w:rsidRPr="00216787" w:rsidRDefault="003615B5" w:rsidP="008056FC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 xml:space="preserve">Ilość punktów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 xml:space="preserve">w kryterium oceny ofert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</w:t>
            </w:r>
            <w:r w:rsidR="00BF5834" w:rsidRPr="00BF5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056F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Termin wykonania zamówienia</w:t>
            </w:r>
            <w:r w:rsidR="00BF5834"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:rsidR="003615B5" w:rsidRPr="00216787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 xml:space="preserve">Łączna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ilość punktów</w:t>
            </w:r>
          </w:p>
          <w:p w:rsidR="003615B5" w:rsidRPr="00216787" w:rsidRDefault="003615B5" w:rsidP="005B0B3E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BF5834" w:rsidRPr="00216787" w:rsidTr="008056FC">
        <w:trPr>
          <w:trHeight w:val="688"/>
        </w:trPr>
        <w:tc>
          <w:tcPr>
            <w:tcW w:w="709" w:type="dxa"/>
            <w:shd w:val="clear" w:color="auto" w:fill="FFFFFF" w:themeFill="background1"/>
            <w:vAlign w:val="center"/>
          </w:tcPr>
          <w:p w:rsidR="00BF5834" w:rsidRPr="00BF5834" w:rsidRDefault="008056FC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1</w:t>
            </w:r>
            <w:r w:rsidR="00BF5834"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F5834" w:rsidRDefault="00A95523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AGROHANDEL</w:t>
            </w:r>
          </w:p>
          <w:p w:rsidR="00A95523" w:rsidRPr="00BF5834" w:rsidRDefault="00A95523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WOŹNIAKÓW 19A, 99-300 KUTNO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834" w:rsidRPr="00CC4713" w:rsidRDefault="00A95523" w:rsidP="004C1F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370.968,00</w:t>
            </w:r>
            <w:r w:rsidR="00BF5834"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 zł.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CC4713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A95523" w:rsidP="00CC4713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14</w:t>
            </w:r>
            <w:r w:rsidR="008056F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A95523" w:rsidRPr="00216787" w:rsidTr="00A95523">
        <w:trPr>
          <w:trHeight w:val="688"/>
        </w:trPr>
        <w:tc>
          <w:tcPr>
            <w:tcW w:w="709" w:type="dxa"/>
            <w:shd w:val="clear" w:color="auto" w:fill="FFFFFF" w:themeFill="background1"/>
            <w:vAlign w:val="center"/>
          </w:tcPr>
          <w:p w:rsidR="00A95523" w:rsidRDefault="00A95523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3298D" w:rsidRDefault="00A95523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FIRMA HANDLOWA „AGROPOL” </w:t>
            </w:r>
          </w:p>
          <w:p w:rsidR="00A95523" w:rsidRDefault="00A95523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MARCIN KOWALCZYK</w:t>
            </w:r>
          </w:p>
          <w:p w:rsidR="00A95523" w:rsidRDefault="00A95523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UL. KUJAWSKA 11, 87-707 ZAKRZEWO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523" w:rsidRDefault="00A95523" w:rsidP="004C1F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375.027,00 zł.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523" w:rsidRDefault="00A9552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59,35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95523" w:rsidRPr="00CC4713" w:rsidRDefault="00A95523" w:rsidP="00A9552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14 dni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95523" w:rsidRDefault="00A9552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523" w:rsidRDefault="00A9552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99,35 pkt</w:t>
            </w:r>
          </w:p>
        </w:tc>
      </w:tr>
    </w:tbl>
    <w:p w:rsidR="00AD79A0" w:rsidRPr="00216787" w:rsidRDefault="00AD79A0" w:rsidP="006306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12692" w:rsidRDefault="00212692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B4AE3" w:rsidRDefault="00DB4AE3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Wójt Gminy Topólka</w:t>
      </w: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Konrad Lewandowski</w:t>
      </w:r>
    </w:p>
    <w:p w:rsidR="00962838" w:rsidRPr="00216787" w:rsidRDefault="00962838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962838" w:rsidRPr="00216787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04" w:rsidRDefault="00556B04" w:rsidP="006A6CC7">
      <w:pPr>
        <w:spacing w:after="0" w:line="240" w:lineRule="auto"/>
      </w:pPr>
      <w:r>
        <w:separator/>
      </w:r>
    </w:p>
  </w:endnote>
  <w:endnote w:type="continuationSeparator" w:id="0">
    <w:p w:rsidR="00556B04" w:rsidRDefault="00556B04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F543A2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73298D">
          <w:rPr>
            <w:noProof/>
          </w:rPr>
          <w:t>1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04" w:rsidRDefault="00556B04" w:rsidP="006A6CC7">
      <w:pPr>
        <w:spacing w:after="0" w:line="240" w:lineRule="auto"/>
      </w:pPr>
      <w:r>
        <w:separator/>
      </w:r>
    </w:p>
  </w:footnote>
  <w:footnote w:type="continuationSeparator" w:id="0">
    <w:p w:rsidR="00556B04" w:rsidRDefault="00556B04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117CE"/>
    <w:rsid w:val="000140C0"/>
    <w:rsid w:val="000407ED"/>
    <w:rsid w:val="00044DB0"/>
    <w:rsid w:val="000E75E9"/>
    <w:rsid w:val="00113450"/>
    <w:rsid w:val="00136F57"/>
    <w:rsid w:val="0015132C"/>
    <w:rsid w:val="001528FB"/>
    <w:rsid w:val="0015448B"/>
    <w:rsid w:val="00183E81"/>
    <w:rsid w:val="00186024"/>
    <w:rsid w:val="001976B5"/>
    <w:rsid w:val="001B17B8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51D04"/>
    <w:rsid w:val="003615B5"/>
    <w:rsid w:val="00380768"/>
    <w:rsid w:val="00392684"/>
    <w:rsid w:val="003C04CB"/>
    <w:rsid w:val="003C1C7C"/>
    <w:rsid w:val="003C5A19"/>
    <w:rsid w:val="003D0439"/>
    <w:rsid w:val="003F5706"/>
    <w:rsid w:val="00412FC4"/>
    <w:rsid w:val="004153F0"/>
    <w:rsid w:val="0042459A"/>
    <w:rsid w:val="00443F27"/>
    <w:rsid w:val="004922FB"/>
    <w:rsid w:val="0049703D"/>
    <w:rsid w:val="004A5FB9"/>
    <w:rsid w:val="004B5A2A"/>
    <w:rsid w:val="004C1FCB"/>
    <w:rsid w:val="004C2E2E"/>
    <w:rsid w:val="004C734A"/>
    <w:rsid w:val="00521802"/>
    <w:rsid w:val="00556B04"/>
    <w:rsid w:val="005574E4"/>
    <w:rsid w:val="005733BB"/>
    <w:rsid w:val="005776AF"/>
    <w:rsid w:val="005953AA"/>
    <w:rsid w:val="005B0B3E"/>
    <w:rsid w:val="005B1DFB"/>
    <w:rsid w:val="00630634"/>
    <w:rsid w:val="00636112"/>
    <w:rsid w:val="00643C3E"/>
    <w:rsid w:val="00652DCC"/>
    <w:rsid w:val="00675A4A"/>
    <w:rsid w:val="00677099"/>
    <w:rsid w:val="00680D7A"/>
    <w:rsid w:val="00686872"/>
    <w:rsid w:val="006A5E7B"/>
    <w:rsid w:val="006A6CC7"/>
    <w:rsid w:val="006E6CF4"/>
    <w:rsid w:val="007243DA"/>
    <w:rsid w:val="0073298D"/>
    <w:rsid w:val="0074022D"/>
    <w:rsid w:val="007836D4"/>
    <w:rsid w:val="00786C1C"/>
    <w:rsid w:val="007A0F14"/>
    <w:rsid w:val="007C46B9"/>
    <w:rsid w:val="007F13B5"/>
    <w:rsid w:val="007F217B"/>
    <w:rsid w:val="008056FC"/>
    <w:rsid w:val="0081354A"/>
    <w:rsid w:val="00884ECE"/>
    <w:rsid w:val="008C2FBA"/>
    <w:rsid w:val="008D44A1"/>
    <w:rsid w:val="008D66F4"/>
    <w:rsid w:val="0096087D"/>
    <w:rsid w:val="00961208"/>
    <w:rsid w:val="00962838"/>
    <w:rsid w:val="009750CE"/>
    <w:rsid w:val="00977B24"/>
    <w:rsid w:val="009817D6"/>
    <w:rsid w:val="009B5DB4"/>
    <w:rsid w:val="009C737D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95523"/>
    <w:rsid w:val="00AA1241"/>
    <w:rsid w:val="00AB3CC3"/>
    <w:rsid w:val="00AD415F"/>
    <w:rsid w:val="00AD79A0"/>
    <w:rsid w:val="00AF4461"/>
    <w:rsid w:val="00B35A28"/>
    <w:rsid w:val="00B44C1A"/>
    <w:rsid w:val="00B60DE6"/>
    <w:rsid w:val="00B82148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B3BF3"/>
    <w:rsid w:val="00CC4713"/>
    <w:rsid w:val="00CE65E3"/>
    <w:rsid w:val="00CF1423"/>
    <w:rsid w:val="00CF14FF"/>
    <w:rsid w:val="00D01237"/>
    <w:rsid w:val="00D32C71"/>
    <w:rsid w:val="00D435FC"/>
    <w:rsid w:val="00D5172D"/>
    <w:rsid w:val="00D64915"/>
    <w:rsid w:val="00D67B9C"/>
    <w:rsid w:val="00D81037"/>
    <w:rsid w:val="00D95876"/>
    <w:rsid w:val="00DB146C"/>
    <w:rsid w:val="00DB4AE3"/>
    <w:rsid w:val="00DD72D4"/>
    <w:rsid w:val="00DE1E7E"/>
    <w:rsid w:val="00E0249B"/>
    <w:rsid w:val="00E30971"/>
    <w:rsid w:val="00E32387"/>
    <w:rsid w:val="00E32AAD"/>
    <w:rsid w:val="00E33206"/>
    <w:rsid w:val="00E52750"/>
    <w:rsid w:val="00E5354B"/>
    <w:rsid w:val="00E65FC9"/>
    <w:rsid w:val="00E726BE"/>
    <w:rsid w:val="00E76ADC"/>
    <w:rsid w:val="00E83AC6"/>
    <w:rsid w:val="00E90B8D"/>
    <w:rsid w:val="00EA161F"/>
    <w:rsid w:val="00EA2B89"/>
    <w:rsid w:val="00EC5830"/>
    <w:rsid w:val="00EC6542"/>
    <w:rsid w:val="00ED707A"/>
    <w:rsid w:val="00F27564"/>
    <w:rsid w:val="00F31BDB"/>
    <w:rsid w:val="00F37F6F"/>
    <w:rsid w:val="00F543A2"/>
    <w:rsid w:val="00F547B7"/>
    <w:rsid w:val="00F77A96"/>
    <w:rsid w:val="00F96351"/>
    <w:rsid w:val="00FC60DB"/>
    <w:rsid w:val="00FD7B17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  <w:style w:type="paragraph" w:styleId="NormalnyWeb">
    <w:name w:val="Normal (Web)"/>
    <w:basedOn w:val="Normalny"/>
    <w:uiPriority w:val="99"/>
    <w:rsid w:val="00B821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A.Sierakowska</dc:creator>
  <cp:lastModifiedBy>informatyk@topolka.pl</cp:lastModifiedBy>
  <cp:revision>9</cp:revision>
  <cp:lastPrinted>2022-09-07T06:46:00Z</cp:lastPrinted>
  <dcterms:created xsi:type="dcterms:W3CDTF">2022-07-20T08:39:00Z</dcterms:created>
  <dcterms:modified xsi:type="dcterms:W3CDTF">2022-09-07T06:46:00Z</dcterms:modified>
</cp:coreProperties>
</file>